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A8" w:rsidRDefault="007E59A8" w:rsidP="007E59A8">
      <w:pPr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72B2EEFF" wp14:editId="55879263">
            <wp:extent cx="1894840" cy="467995"/>
            <wp:effectExtent l="0" t="0" r="0" b="8255"/>
            <wp:docPr id="1" name="Picture 1" descr="https://o.remove.bg/downloads/bfae5721-683c-464d-a720-9ef9b50de1f4/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bfae5721-683c-464d-a720-9ef9b50de1f4/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A8" w:rsidRPr="007E59A8" w:rsidRDefault="006566A1" w:rsidP="006566A1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7E59A8">
        <w:rPr>
          <w:rFonts w:ascii="Arial Unicode MS" w:eastAsia="Arial Unicode MS" w:hAnsi="Arial Unicode MS" w:cs="Arial Unicode MS"/>
          <w:b/>
          <w:bCs/>
          <w:iCs/>
          <w:sz w:val="32"/>
          <w:szCs w:val="32"/>
        </w:rPr>
        <w:t xml:space="preserve">BIỂU PHÍ DỊCH VỤ </w:t>
      </w:r>
      <w:r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NGÂN HÀNG ĐIỆN TỬ </w:t>
      </w:r>
    </w:p>
    <w:p w:rsidR="006566A1" w:rsidRPr="007E59A8" w:rsidRDefault="006566A1" w:rsidP="006566A1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>KH</w:t>
      </w:r>
      <w:r w:rsidR="007E59A8"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ÁCH HÀNG </w:t>
      </w:r>
      <w:r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>D</w:t>
      </w:r>
      <w:r w:rsidR="007E59A8"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OANH </w:t>
      </w:r>
      <w:r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>N</w:t>
      </w:r>
      <w:r w:rsidR="007E59A8"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>GHIỆP</w:t>
      </w:r>
    </w:p>
    <w:p w:rsidR="006566A1" w:rsidRDefault="007E59A8" w:rsidP="006566A1">
      <w:pPr>
        <w:jc w:val="center"/>
        <w:rPr>
          <w:rFonts w:ascii="Arial Unicode MS" w:eastAsia="Arial Unicode MS" w:hAnsi="Arial Unicode MS" w:cs="Arial Unicode MS"/>
          <w:b/>
          <w:bCs/>
          <w:i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Theo </w:t>
      </w:r>
      <w:proofErr w:type="spellStart"/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quyết</w:t>
      </w:r>
      <w:proofErr w:type="spellEnd"/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định</w:t>
      </w:r>
      <w:proofErr w:type="spellEnd"/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số</w:t>
      </w:r>
      <w:proofErr w:type="spellEnd"/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 </w:t>
      </w:r>
      <w:r w:rsidR="00EF1E86">
        <w:rPr>
          <w:rFonts w:ascii="Arial Unicode MS" w:eastAsia="Arial Unicode MS" w:hAnsi="Arial Unicode MS" w:cs="Arial Unicode MS"/>
          <w:bCs/>
          <w:i/>
          <w:sz w:val="20"/>
          <w:szCs w:val="20"/>
        </w:rPr>
        <w:t>2532</w:t>
      </w: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/202</w:t>
      </w:r>
      <w:r w:rsidR="00EF1E86">
        <w:rPr>
          <w:rFonts w:ascii="Arial Unicode MS" w:eastAsia="Arial Unicode MS" w:hAnsi="Arial Unicode MS" w:cs="Arial Unicode MS"/>
          <w:bCs/>
          <w:i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/QĐ-TGĐ </w:t>
      </w:r>
      <w:proofErr w:type="spellStart"/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ngày</w:t>
      </w:r>
      <w:proofErr w:type="spellEnd"/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 </w:t>
      </w:r>
      <w:r w:rsidR="00EF1E86">
        <w:rPr>
          <w:rFonts w:ascii="Arial Unicode MS" w:eastAsia="Arial Unicode MS" w:hAnsi="Arial Unicode MS" w:cs="Arial Unicode MS"/>
          <w:bCs/>
          <w:i/>
          <w:sz w:val="20"/>
          <w:szCs w:val="20"/>
        </w:rPr>
        <w:t>13</w:t>
      </w: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/0</w:t>
      </w:r>
      <w:r w:rsidR="00EF1E86">
        <w:rPr>
          <w:rFonts w:ascii="Arial Unicode MS" w:eastAsia="Arial Unicode MS" w:hAnsi="Arial Unicode MS" w:cs="Arial Unicode MS"/>
          <w:bCs/>
          <w:i/>
          <w:sz w:val="20"/>
          <w:szCs w:val="20"/>
        </w:rPr>
        <w:t>9</w:t>
      </w: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/202</w:t>
      </w:r>
      <w:r w:rsidR="00EF1E86">
        <w:rPr>
          <w:rFonts w:ascii="Arial Unicode MS" w:eastAsia="Arial Unicode MS" w:hAnsi="Arial Unicode MS" w:cs="Arial Unicode MS"/>
          <w:bCs/>
          <w:i/>
          <w:sz w:val="20"/>
          <w:szCs w:val="20"/>
        </w:rPr>
        <w:t>1</w:t>
      </w:r>
    </w:p>
    <w:p w:rsidR="007E59A8" w:rsidRPr="00013384" w:rsidRDefault="007E59A8" w:rsidP="006566A1">
      <w:pPr>
        <w:jc w:val="center"/>
        <w:rPr>
          <w:rFonts w:ascii="Arial Unicode MS" w:eastAsia="Arial Unicode MS" w:hAnsi="Arial Unicode MS" w:cs="Arial Unicode MS"/>
          <w:b/>
          <w:bCs/>
          <w:iCs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230"/>
        <w:gridCol w:w="20"/>
        <w:gridCol w:w="4417"/>
      </w:tblGrid>
      <w:tr w:rsidR="007E59A8" w:rsidRPr="00013384" w:rsidTr="007E59A8">
        <w:trPr>
          <w:trHeight w:val="96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7E59A8" w:rsidRPr="007E59A8" w:rsidRDefault="007E59A8" w:rsidP="007E59A8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E59A8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STT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7E59A8" w:rsidRPr="007E59A8" w:rsidRDefault="007E59A8" w:rsidP="007E59A8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GIAO DỊCH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7E59A8" w:rsidRPr="002610C6" w:rsidRDefault="007E59A8" w:rsidP="007E59A8">
            <w:pPr>
              <w:pStyle w:val="TableContents"/>
              <w:snapToGrid w:val="0"/>
              <w:ind w:right="47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MỨC PHÍ DÀNH CHO KHÁCH HÀNG</w:t>
            </w:r>
          </w:p>
        </w:tc>
      </w:tr>
      <w:tr w:rsidR="006566A1" w:rsidRPr="00013384" w:rsidTr="007E59A8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1.</w:t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Phí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thường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niên</w:t>
            </w:r>
            <w:proofErr w:type="spellEnd"/>
          </w:p>
        </w:tc>
      </w:tr>
      <w:tr w:rsidR="006566A1" w:rsidRPr="00013384" w:rsidTr="007E59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6566A1">
            <w:pPr>
              <w:pStyle w:val="TableContents"/>
              <w:numPr>
                <w:ilvl w:val="0"/>
                <w:numId w:val="1"/>
              </w:numPr>
              <w:snapToGrid w:val="0"/>
              <w:ind w:left="266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Gói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truy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vấn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thông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tin (Internet banking)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</w:t>
            </w:r>
            <w:proofErr w:type="spellEnd"/>
          </w:p>
        </w:tc>
      </w:tr>
      <w:tr w:rsidR="006566A1" w:rsidRPr="00013384" w:rsidTr="007E59A8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6566A1">
            <w:pPr>
              <w:pStyle w:val="TableContents"/>
              <w:numPr>
                <w:ilvl w:val="0"/>
                <w:numId w:val="1"/>
              </w:numPr>
              <w:snapToGrid w:val="0"/>
              <w:ind w:left="266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Gói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giao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dịch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tài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</w:t>
            </w:r>
            <w:bookmarkStart w:id="0" w:name="_GoBack"/>
            <w:bookmarkEnd w:id="0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ính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(Internet banking)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</w:t>
            </w:r>
            <w:proofErr w:type="spellEnd"/>
          </w:p>
        </w:tc>
      </w:tr>
      <w:tr w:rsidR="006566A1" w:rsidRPr="00013384" w:rsidTr="007E59A8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6566A1">
            <w:pPr>
              <w:pStyle w:val="TableContents"/>
              <w:numPr>
                <w:ilvl w:val="0"/>
                <w:numId w:val="1"/>
              </w:numPr>
              <w:snapToGrid w:val="0"/>
              <w:ind w:left="266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Nhắn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tin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thay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đổi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số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dư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(SMS banking)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vi-VN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  <w:lang w:val="vi-VN"/>
              </w:rPr>
              <w:t>Miễn phí</w:t>
            </w:r>
          </w:p>
        </w:tc>
      </w:tr>
      <w:tr w:rsidR="006566A1" w:rsidRPr="00013384" w:rsidTr="007E59A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Phí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thiết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bị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Token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200.000 VNĐ/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cái</w:t>
            </w:r>
            <w:proofErr w:type="spellEnd"/>
          </w:p>
        </w:tc>
      </w:tr>
      <w:tr w:rsidR="006566A1" w:rsidRPr="00013384" w:rsidTr="007E59A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3.</w:t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Phí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giao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dịch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phát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sinh</w:t>
            </w:r>
            <w:proofErr w:type="spellEnd"/>
          </w:p>
        </w:tc>
      </w:tr>
      <w:tr w:rsidR="006566A1" w:rsidRPr="00013384" w:rsidTr="007E5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khoản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trong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hệ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thống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VietBank</w:t>
            </w:r>
            <w:proofErr w:type="spellEnd"/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A1" w:rsidRPr="00013384" w:rsidRDefault="006566A1" w:rsidP="00003CD5">
            <w:pPr>
              <w:suppressAutoHyphens w:val="0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</w:t>
            </w:r>
            <w:proofErr w:type="spellEnd"/>
          </w:p>
        </w:tc>
      </w:tr>
      <w:tr w:rsidR="006566A1" w:rsidRPr="00013384" w:rsidTr="007E59A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khoản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ngoài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hệ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thống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VietBank</w:t>
            </w:r>
            <w:proofErr w:type="spellEnd"/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  <w:r w:rsidR="00EF1E86">
              <w:rPr>
                <w:rFonts w:ascii="Arial Unicode MS" w:eastAsia="Arial Unicode MS" w:hAnsi="Arial Unicode MS" w:cs="Arial Unicode MS"/>
                <w:sz w:val="20"/>
                <w:szCs w:val="20"/>
              </w:rPr>
              <w:t>05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%/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số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tiền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</w:t>
            </w:r>
            <w:proofErr w:type="spellEnd"/>
          </w:p>
          <w:p w:rsidR="006566A1" w:rsidRPr="00013384" w:rsidRDefault="006566A1" w:rsidP="00003CD5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TT: </w:t>
            </w:r>
            <w:r w:rsidR="00EF1E86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.000 VNĐ/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giao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dịch</w:t>
            </w:r>
            <w:proofErr w:type="spellEnd"/>
          </w:p>
          <w:p w:rsidR="006566A1" w:rsidRPr="00013384" w:rsidRDefault="00EF1E86" w:rsidP="00EF1E86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TĐ: 5</w:t>
            </w:r>
            <w:r w:rsidR="006566A1"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00.000 VNĐ/</w:t>
            </w:r>
            <w:proofErr w:type="spellStart"/>
            <w:r w:rsidR="006566A1"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giao</w:t>
            </w:r>
            <w:proofErr w:type="spellEnd"/>
            <w:r w:rsidR="006566A1"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="006566A1"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dịch</w:t>
            </w:r>
            <w:proofErr w:type="spellEnd"/>
          </w:p>
        </w:tc>
      </w:tr>
      <w:tr w:rsidR="006566A1" w:rsidRPr="00013384" w:rsidTr="007E59A8">
        <w:trPr>
          <w:trHeight w:val="2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Phí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kiểm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đếm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</w:t>
            </w:r>
            <w:proofErr w:type="spellEnd"/>
          </w:p>
        </w:tc>
      </w:tr>
      <w:tr w:rsidR="006566A1" w:rsidRPr="00013384" w:rsidTr="007E59A8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5.</w:t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Phí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thực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hiện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theo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yêu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cầu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của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khách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hàng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tại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quầy</w:t>
            </w:r>
            <w:proofErr w:type="spellEnd"/>
          </w:p>
        </w:tc>
      </w:tr>
      <w:tr w:rsidR="006566A1" w:rsidRPr="00013384" w:rsidTr="007E59A8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Tu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chỉnh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lệnh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tiền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trong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Theo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biểu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dịch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vụ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tại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quầy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tại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mục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II.4</w:t>
            </w:r>
          </w:p>
        </w:tc>
      </w:tr>
      <w:tr w:rsidR="006566A1" w:rsidRPr="00013384" w:rsidTr="007E5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1" w:name="OLE_LINK35"/>
            <w:bookmarkStart w:id="2" w:name="OLE_LINK36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5.2.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3" w:name="OLE_LINK41"/>
            <w:bookmarkStart w:id="4" w:name="OLE_LINK42"/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Điều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chỉnh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/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đăng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ký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thêm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thông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tin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hợp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đồng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gồm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6566A1" w:rsidRPr="00013384" w:rsidRDefault="006566A1" w:rsidP="006566A1">
            <w:pPr>
              <w:pStyle w:val="TableContents"/>
              <w:numPr>
                <w:ilvl w:val="0"/>
                <w:numId w:val="1"/>
              </w:numPr>
              <w:snapToGrid w:val="0"/>
              <w:ind w:left="266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Số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tài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khoản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18"/>
                <w:szCs w:val="18"/>
              </w:rPr>
              <w:t>tên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18"/>
                <w:szCs w:val="18"/>
              </w:rPr>
              <w:t>truy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18"/>
                <w:szCs w:val="18"/>
              </w:rPr>
              <w:t>cập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18"/>
                <w:szCs w:val="18"/>
              </w:rPr>
              <w:t>, ĐTDĐ</w:t>
            </w:r>
          </w:p>
          <w:p w:rsidR="006566A1" w:rsidRPr="00013384" w:rsidRDefault="006566A1" w:rsidP="006566A1">
            <w:pPr>
              <w:pStyle w:val="TableContents"/>
              <w:numPr>
                <w:ilvl w:val="0"/>
                <w:numId w:val="1"/>
              </w:numPr>
              <w:snapToGrid w:val="0"/>
              <w:ind w:left="266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Phương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thức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xác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thực</w:t>
            </w:r>
            <w:bookmarkEnd w:id="3"/>
            <w:bookmarkEnd w:id="4"/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lần</w:t>
            </w:r>
            <w:proofErr w:type="spellEnd"/>
          </w:p>
        </w:tc>
      </w:tr>
      <w:bookmarkEnd w:id="1"/>
      <w:bookmarkEnd w:id="2"/>
      <w:tr w:rsidR="006566A1" w:rsidRPr="00013384" w:rsidTr="007E5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5.3.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Đề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nghị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thay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đổi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hạn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mức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Internet Banking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lần</w:t>
            </w:r>
            <w:proofErr w:type="spellEnd"/>
          </w:p>
        </w:tc>
      </w:tr>
      <w:tr w:rsidR="006566A1" w:rsidRPr="00013384" w:rsidTr="007E5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5.4.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Đề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nghị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nâng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hạn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mức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giao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dịch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ngoại</w:t>
            </w:r>
            <w:proofErr w:type="spell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200.000 VNĐ/</w:t>
            </w:r>
            <w:proofErr w:type="spell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lần</w:t>
            </w:r>
            <w:proofErr w:type="spellEnd"/>
          </w:p>
        </w:tc>
      </w:tr>
    </w:tbl>
    <w:p w:rsidR="00072223" w:rsidRDefault="00094353"/>
    <w:sectPr w:rsidR="00072223" w:rsidSect="007E59A8">
      <w:footerReference w:type="default" r:id="rId8"/>
      <w:pgSz w:w="12240" w:h="15840"/>
      <w:pgMar w:top="851" w:right="758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53" w:rsidRDefault="00094353" w:rsidP="007E59A8">
      <w:r>
        <w:separator/>
      </w:r>
    </w:p>
  </w:endnote>
  <w:endnote w:type="continuationSeparator" w:id="0">
    <w:p w:rsidR="00094353" w:rsidRDefault="00094353" w:rsidP="007E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A8" w:rsidRDefault="007E59A8" w:rsidP="007E59A8">
    <w:pPr>
      <w:pStyle w:val="Footer"/>
      <w:tabs>
        <w:tab w:val="clear" w:pos="9360"/>
        <w:tab w:val="right" w:pos="9356"/>
      </w:tabs>
      <w:jc w:val="right"/>
    </w:pPr>
    <w:r w:rsidRPr="004437F9">
      <w:rPr>
        <w:b/>
        <w:noProof/>
      </w:rPr>
      <w:drawing>
        <wp:inline distT="0" distB="0" distL="0" distR="0" wp14:anchorId="000C83D1" wp14:editId="7B2986E5">
          <wp:extent cx="2266950" cy="2952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53" w:rsidRDefault="00094353" w:rsidP="007E59A8">
      <w:r>
        <w:separator/>
      </w:r>
    </w:p>
  </w:footnote>
  <w:footnote w:type="continuationSeparator" w:id="0">
    <w:p w:rsidR="00094353" w:rsidRDefault="00094353" w:rsidP="007E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6D4E"/>
    <w:multiLevelType w:val="hybridMultilevel"/>
    <w:tmpl w:val="94DAE278"/>
    <w:lvl w:ilvl="0" w:tplc="D7985F14">
      <w:start w:val="1"/>
      <w:numFmt w:val="bullet"/>
      <w:lvlText w:val="+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A1"/>
    <w:rsid w:val="00094353"/>
    <w:rsid w:val="001956A0"/>
    <w:rsid w:val="002519C6"/>
    <w:rsid w:val="006566A1"/>
    <w:rsid w:val="0070126A"/>
    <w:rsid w:val="00746E41"/>
    <w:rsid w:val="007E59A8"/>
    <w:rsid w:val="00E43669"/>
    <w:rsid w:val="00EF1E86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A15F8"/>
  <w15:chartTrackingRefBased/>
  <w15:docId w15:val="{8E3A7165-199D-46FF-8EF3-E7234CD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566A1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E5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A8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A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Ngoc Tuyen</dc:creator>
  <cp:keywords/>
  <dc:description/>
  <cp:lastModifiedBy>Truong Thuy Lien</cp:lastModifiedBy>
  <cp:revision>2</cp:revision>
  <dcterms:created xsi:type="dcterms:W3CDTF">2021-09-14T03:38:00Z</dcterms:created>
  <dcterms:modified xsi:type="dcterms:W3CDTF">2021-09-14T03:38:00Z</dcterms:modified>
</cp:coreProperties>
</file>